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419FB" w:rsidRDefault="00F419FB" w:rsidP="00F419FB">
      <w:r>
        <w:rPr>
          <w:b/>
        </w:rPr>
        <w:t>Cryptonemertes actinophila (Burger 1904)</w:t>
      </w:r>
      <w:r>
        <w:tab/>
      </w:r>
      <w:r>
        <w:tab/>
      </w:r>
      <w:r>
        <w:tab/>
      </w:r>
      <w:r>
        <w:tab/>
      </w:r>
      <w:r>
        <w:tab/>
      </w:r>
      <w:r>
        <w:tab/>
        <w:t>SCAMIT Vol.   , No</w:t>
      </w:r>
    </w:p>
    <w:p w:rsidR="00F419FB" w:rsidRDefault="00F419FB" w:rsidP="00F419FB">
      <w:pPr>
        <w:pBdr>
          <w:bottom w:val="single" w:sz="12" w:space="1" w:color="auto"/>
        </w:pBdr>
      </w:pPr>
      <w:r>
        <w:t>Group: Nemertea: Eno</w:t>
      </w:r>
      <w:r w:rsidR="00100BB3">
        <w:t>pla: Hoplonemertea: Emplectonematidae</w:t>
      </w:r>
    </w:p>
    <w:p w:rsidR="00F419FB" w:rsidRDefault="00F419FB" w:rsidP="00F419FB"/>
    <w:p w:rsidR="00F419FB" w:rsidRDefault="00F419FB" w:rsidP="00E43902">
      <w:pPr>
        <w:ind w:left="144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 Examined: 14 August 2011</w:t>
      </w:r>
    </w:p>
    <w:p w:rsidR="00F419FB" w:rsidRDefault="00F419FB" w:rsidP="00F419F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Voucher Sheet By: Tony Phillips</w:t>
      </w:r>
    </w:p>
    <w:p w:rsidR="00F419FB" w:rsidRDefault="00F419FB" w:rsidP="00F419FB"/>
    <w:p w:rsidR="00F419FB" w:rsidRDefault="00100BB3" w:rsidP="00F419FB">
      <w:r>
        <w:t>SYNONYMY:   Monostylifera sp. SD2 of Point Loma</w:t>
      </w:r>
    </w:p>
    <w:p w:rsidR="00F419FB" w:rsidRDefault="00F419FB" w:rsidP="00F419FB"/>
    <w:p w:rsidR="00F419FB" w:rsidRDefault="00F419FB" w:rsidP="00F419FB">
      <w:r>
        <w:t>LITERATURE:</w:t>
      </w:r>
    </w:p>
    <w:p w:rsidR="000653AA" w:rsidRDefault="000653AA" w:rsidP="000653AA">
      <w:pPr>
        <w:ind w:left="720"/>
      </w:pPr>
      <w:r>
        <w:t>Gibson, R. 1986.  Redescription and taxonomic reappraisal of Nemertopsis actinophila Burger, 1904 (Nemertea: Hopl</w:t>
      </w:r>
      <w:r w:rsidR="00100BB3">
        <w:t>onemertea: Monostilifera). Bulletin</w:t>
      </w:r>
      <w:r>
        <w:t xml:space="preserve"> </w:t>
      </w:r>
      <w:r w:rsidR="00100BB3">
        <w:t>of Marine Science</w:t>
      </w:r>
      <w:r>
        <w:t>, 39 (1):42-60.</w:t>
      </w:r>
    </w:p>
    <w:p w:rsidR="00F419FB" w:rsidRDefault="00F419FB" w:rsidP="000653AA">
      <w:pPr>
        <w:ind w:left="720"/>
      </w:pPr>
    </w:p>
    <w:p w:rsidR="00F419FB" w:rsidRDefault="00F419FB" w:rsidP="00F419FB">
      <w:r>
        <w:t>DIAGNOSTIC CHARACTERS:</w:t>
      </w:r>
    </w:p>
    <w:p w:rsidR="00F419FB" w:rsidRDefault="000653AA" w:rsidP="00F419FB">
      <w:pPr>
        <w:pStyle w:val="ListParagraph"/>
        <w:numPr>
          <w:ilvl w:val="0"/>
          <w:numId w:val="3"/>
        </w:numPr>
      </w:pPr>
      <w:r>
        <w:t>Body white, thin, elongate, generally</w:t>
      </w:r>
      <w:r w:rsidR="00365373">
        <w:t xml:space="preserve"> of uniform width; head with blunt</w:t>
      </w:r>
      <w:r>
        <w:t xml:space="preserve"> anterior end (the drawing in Gibson, 1986, shows a rounded, slightly wider head</w:t>
      </w:r>
      <w:r w:rsidR="00487852">
        <w:t>).</w:t>
      </w:r>
    </w:p>
    <w:p w:rsidR="00F419FB" w:rsidRDefault="00F419FB" w:rsidP="00F419FB">
      <w:pPr>
        <w:pStyle w:val="ListParagraph"/>
        <w:numPr>
          <w:ilvl w:val="0"/>
          <w:numId w:val="3"/>
        </w:numPr>
      </w:pPr>
      <w:r>
        <w:t>Prob</w:t>
      </w:r>
      <w:r w:rsidR="00487852">
        <w:t>oscis sheath extends approximately 30%</w:t>
      </w:r>
      <w:r>
        <w:t xml:space="preserve"> leng</w:t>
      </w:r>
      <w:r w:rsidR="00487852">
        <w:t>th of body.</w:t>
      </w:r>
    </w:p>
    <w:p w:rsidR="00F419FB" w:rsidRDefault="00F419FB" w:rsidP="00F419FB">
      <w:pPr>
        <w:pStyle w:val="ListParagraph"/>
        <w:numPr>
          <w:ilvl w:val="0"/>
          <w:numId w:val="3"/>
        </w:numPr>
      </w:pPr>
      <w:r>
        <w:t>Basis and stylet of approximate equ</w:t>
      </w:r>
      <w:r w:rsidR="00487852">
        <w:t>al length (s/b ratio 1.0)</w:t>
      </w:r>
      <w:r w:rsidR="00365373">
        <w:t xml:space="preserve"> (two specimens observed)</w:t>
      </w:r>
      <w:r w:rsidR="00487852">
        <w:t>, basis is cylindrical</w:t>
      </w:r>
      <w:r>
        <w:t xml:space="preserve"> shaped with t</w:t>
      </w:r>
      <w:r w:rsidR="00487852">
        <w:t xml:space="preserve">he base slightly rounded, no </w:t>
      </w:r>
      <w:r>
        <w:t xml:space="preserve">accessory sacs </w:t>
      </w:r>
      <w:r w:rsidR="00487852">
        <w:t>observed, but reported to have as many as eight</w:t>
      </w:r>
      <w:r>
        <w:t xml:space="preserve"> accessory stylets.</w:t>
      </w:r>
    </w:p>
    <w:p w:rsidR="00487852" w:rsidRDefault="00F419FB" w:rsidP="00F419FB">
      <w:pPr>
        <w:pStyle w:val="ListParagraph"/>
        <w:numPr>
          <w:ilvl w:val="0"/>
          <w:numId w:val="3"/>
        </w:numPr>
      </w:pPr>
      <w:r>
        <w:t>Eyes not visible unless clea</w:t>
      </w:r>
      <w:r w:rsidR="00487852">
        <w:t>red; cleared specimens with two</w:t>
      </w:r>
      <w:r>
        <w:t xml:space="preserve"> pairs of </w:t>
      </w:r>
      <w:r w:rsidR="00100BB3">
        <w:t xml:space="preserve">brick-red </w:t>
      </w:r>
      <w:r w:rsidR="00487852">
        <w:t xml:space="preserve">eyes; the anterior pair are distinct and found near the tip of the head, the posterior are smaller, more wider set, being found posterior to brain lobes along </w:t>
      </w:r>
      <w:r w:rsidR="00100BB3">
        <w:t xml:space="preserve">cerebral </w:t>
      </w:r>
      <w:r w:rsidR="00487852">
        <w:t>ganglia.</w:t>
      </w:r>
    </w:p>
    <w:p w:rsidR="00F419FB" w:rsidRDefault="00487852" w:rsidP="00F419FB">
      <w:pPr>
        <w:pStyle w:val="ListParagraph"/>
        <w:numPr>
          <w:ilvl w:val="0"/>
          <w:numId w:val="3"/>
        </w:numPr>
      </w:pPr>
      <w:r>
        <w:t>Size of specimens observed: 12</w:t>
      </w:r>
      <w:r w:rsidR="00F419FB">
        <w:t xml:space="preserve"> – </w:t>
      </w:r>
      <w:r>
        <w:t>4</w:t>
      </w:r>
      <w:r w:rsidR="00F419FB">
        <w:t>5 mm.</w:t>
      </w:r>
    </w:p>
    <w:p w:rsidR="00F419FB" w:rsidRDefault="00F419FB" w:rsidP="00F419FB">
      <w:pPr>
        <w:pStyle w:val="ListParagraph"/>
        <w:ind w:left="1080"/>
      </w:pPr>
    </w:p>
    <w:p w:rsidR="00F419FB" w:rsidRDefault="00F419FB" w:rsidP="00F419FB">
      <w:r>
        <w:t>RELATED SPECIES AND CHARACTER DIFFERENCES:</w:t>
      </w:r>
    </w:p>
    <w:p w:rsidR="00100BB3" w:rsidRDefault="00487852" w:rsidP="00F419FB">
      <w:pPr>
        <w:ind w:left="720"/>
      </w:pPr>
      <w:r>
        <w:t xml:space="preserve">This species being so elongate and thin is very distinctive.  </w:t>
      </w:r>
      <w:r w:rsidR="007217F2">
        <w:t xml:space="preserve">The two pairs of brick-red eyes, their position in the head and </w:t>
      </w:r>
      <w:r w:rsidR="0057436D">
        <w:t xml:space="preserve">the </w:t>
      </w:r>
      <w:r w:rsidR="007217F2">
        <w:t>posterior pair being wider are also distinctive for this species.  Though reported as a commensal of actiniarians, all specimens were found in infaunal samples without any actiniarians.</w:t>
      </w:r>
    </w:p>
    <w:p w:rsidR="00F419FB" w:rsidRDefault="00F419FB" w:rsidP="00F419FB">
      <w:pPr>
        <w:ind w:left="720"/>
      </w:pPr>
    </w:p>
    <w:p w:rsidR="00F419FB" w:rsidRDefault="00730998" w:rsidP="00F419FB">
      <w:r>
        <w:t>DEPTH RANGE:</w:t>
      </w:r>
      <w:r>
        <w:tab/>
        <w:t>I</w:t>
      </w:r>
      <w:r w:rsidR="00100BB3">
        <w:t>ntertidal to 150</w:t>
      </w:r>
      <w:r w:rsidR="00F419FB">
        <w:t xml:space="preserve"> meters</w:t>
      </w:r>
    </w:p>
    <w:p w:rsidR="00F419FB" w:rsidRDefault="00F419FB" w:rsidP="00F419FB"/>
    <w:p w:rsidR="001A78FA" w:rsidRDefault="00F419FB" w:rsidP="00F419FB">
      <w:r>
        <w:t>DISTRIBU</w:t>
      </w:r>
      <w:r w:rsidR="00100BB3">
        <w:t>TION:</w:t>
      </w:r>
      <w:r w:rsidR="00100BB3">
        <w:tab/>
        <w:t>San Diego to Goleta</w:t>
      </w:r>
    </w:p>
    <w:p w:rsidR="001A78FA" w:rsidRDefault="003118BD" w:rsidP="00F419FB">
      <w:r w:rsidRPr="003118BD">
        <w:rPr>
          <w:noProof/>
        </w:rPr>
        <w:drawing>
          <wp:inline distT="0" distB="0" distL="0" distR="0">
            <wp:extent cx="7207077" cy="2542540"/>
            <wp:effectExtent l="25400" t="0" r="6523" b="0"/>
            <wp:docPr id="5" name="Picture 0" descr="Cryptonem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ptonemedi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25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FB" w:rsidRDefault="00BC490B" w:rsidP="00F419FB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1.85pt;margin-top:.15pt;width:567.45pt;height:27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3118BD" w:rsidRDefault="003118BD">
                  <w:r>
                    <w:t>Figure 1.  Cryptonemertes actinophila (uncleared)</w:t>
                  </w:r>
                  <w:r w:rsidR="009D4443">
                    <w:t xml:space="preserve"> 10 mm</w:t>
                  </w:r>
                  <w:r>
                    <w:t xml:space="preserve">.  </w:t>
                  </w:r>
                  <w:r w:rsidR="009D4443">
                    <w:t>Santa Monica Bay, A2, 16 m, 7 July 2007.</w:t>
                  </w:r>
                </w:p>
              </w:txbxContent>
            </v:textbox>
            <w10:wrap type="tight"/>
          </v:shape>
        </w:pict>
      </w:r>
    </w:p>
    <w:p w:rsidR="00F419FB" w:rsidRDefault="00F419FB" w:rsidP="00F419FB"/>
    <w:p w:rsidR="006D1E58" w:rsidRDefault="006D1E58" w:rsidP="00E741D0">
      <w:r>
        <w:rPr>
          <w:noProof/>
        </w:rPr>
        <w:drawing>
          <wp:inline distT="0" distB="0" distL="0" distR="0">
            <wp:extent cx="7223760" cy="5303520"/>
            <wp:effectExtent l="25400" t="0" r="0" b="0"/>
            <wp:docPr id="1" name="Picture 0" descr="Cryptonemanteyesa:p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ptonemanteyesa:p.ps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58" w:rsidRDefault="006D1E58" w:rsidP="00E741D0"/>
    <w:p w:rsidR="000653AA" w:rsidRDefault="00BC490B" w:rsidP="00E741D0">
      <w:r>
        <w:rPr>
          <w:noProof/>
        </w:rPr>
        <w:pict>
          <v:shape id="_x0000_s1031" type="#_x0000_t202" style="position:absolute;margin-left:2.4pt;margin-top:.8pt;width:569pt;height:63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6D1E58" w:rsidRDefault="006D1E58">
                  <w:r>
                    <w:t>Figure 2.  Cryptonemertes actinophila (cleared).  Separate pictures of anterior and posteri</w:t>
                  </w:r>
                  <w:r w:rsidR="0057436D">
                    <w:t>or pair of eyes due to difference in depth within tissue.</w:t>
                  </w:r>
                </w:p>
              </w:txbxContent>
            </v:textbox>
            <w10:wrap type="tight"/>
          </v:shape>
        </w:pict>
      </w:r>
    </w:p>
    <w:sectPr w:rsidR="000653AA" w:rsidSect="0057436D">
      <w:pgSz w:w="12240" w:h="15840"/>
      <w:pgMar w:top="720" w:right="432" w:bottom="792" w:left="432" w:gutter="0"/>
      <w:docGrid w:linePitch="36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D4209"/>
    <w:multiLevelType w:val="hybridMultilevel"/>
    <w:tmpl w:val="91FA9F7A"/>
    <w:lvl w:ilvl="0" w:tplc="1D7A1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C604E1"/>
    <w:multiLevelType w:val="hybridMultilevel"/>
    <w:tmpl w:val="2C4E0BC4"/>
    <w:lvl w:ilvl="0" w:tplc="EA289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DE0F71"/>
    <w:multiLevelType w:val="hybridMultilevel"/>
    <w:tmpl w:val="453A0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8462A"/>
    <w:rsid w:val="00011B0F"/>
    <w:rsid w:val="000653AA"/>
    <w:rsid w:val="00100BB3"/>
    <w:rsid w:val="001A78FA"/>
    <w:rsid w:val="001E3005"/>
    <w:rsid w:val="0028462A"/>
    <w:rsid w:val="003118BD"/>
    <w:rsid w:val="00365373"/>
    <w:rsid w:val="00487852"/>
    <w:rsid w:val="0057436D"/>
    <w:rsid w:val="0059004C"/>
    <w:rsid w:val="005A2AF2"/>
    <w:rsid w:val="005C00E8"/>
    <w:rsid w:val="0066510C"/>
    <w:rsid w:val="006B41BA"/>
    <w:rsid w:val="006D1E58"/>
    <w:rsid w:val="006F5D2A"/>
    <w:rsid w:val="007217F2"/>
    <w:rsid w:val="00725184"/>
    <w:rsid w:val="00730998"/>
    <w:rsid w:val="009D4443"/>
    <w:rsid w:val="00BA033E"/>
    <w:rsid w:val="00BB0ABA"/>
    <w:rsid w:val="00BC490B"/>
    <w:rsid w:val="00C10649"/>
    <w:rsid w:val="00D30018"/>
    <w:rsid w:val="00E43902"/>
    <w:rsid w:val="00E741D0"/>
    <w:rsid w:val="00F07172"/>
    <w:rsid w:val="00F419FB"/>
    <w:rsid w:val="00F63AD2"/>
    <w:rsid w:val="00FB30BC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62A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419F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419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239</Words>
  <Characters>1367</Characters>
  <Application>Microsoft Macintosh Word</Application>
  <DocSecurity>0</DocSecurity>
  <Lines>11</Lines>
  <Paragraphs>2</Paragraphs>
  <ScaleCrop>false</ScaleCrop>
  <Company>Home office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A. Phillips</dc:creator>
  <cp:keywords/>
  <cp:lastModifiedBy>Charles A. Phillips</cp:lastModifiedBy>
  <cp:revision>11</cp:revision>
  <dcterms:created xsi:type="dcterms:W3CDTF">2011-10-04T15:55:00Z</dcterms:created>
  <dcterms:modified xsi:type="dcterms:W3CDTF">2011-10-13T18:16:00Z</dcterms:modified>
</cp:coreProperties>
</file>